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7884CF54" w:rsidR="001D5167" w:rsidRDefault="00044300" w:rsidP="00D2677A">
      <w:pPr>
        <w:pStyle w:val="Subtitle"/>
        <w:jc w:val="center"/>
      </w:pPr>
      <w:r>
        <w:t>English BA</w:t>
      </w:r>
      <w:r w:rsidR="002E4F18">
        <w:t xml:space="preserve"> </w:t>
      </w:r>
      <w:r w:rsidR="00B02ECB">
        <w:t>(Transfers)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014950F4" w:rsidR="00D2677A" w:rsidRDefault="00D2677A" w:rsidP="00D2677A">
      <w:pPr>
        <w:pStyle w:val="Subtitle"/>
      </w:pPr>
    </w:p>
    <w:p w14:paraId="0E0C2E08" w14:textId="35302762" w:rsidR="00D2677A" w:rsidRDefault="000E40D6" w:rsidP="006B67F3">
      <w:r>
        <w:t>This roadmap assumes that the transfer student has completed the College Writing requirement.</w:t>
      </w: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1907D8E9" w:rsidR="00BE2DB2" w:rsidRDefault="007D670B" w:rsidP="008503B5">
            <w:r>
              <w:t>Introduction to Literature</w:t>
            </w:r>
          </w:p>
        </w:tc>
        <w:tc>
          <w:tcPr>
            <w:tcW w:w="3117" w:type="dxa"/>
          </w:tcPr>
          <w:p w14:paraId="0AFE4702" w14:textId="1637AA94" w:rsidR="00BE2DB2" w:rsidRDefault="007D670B" w:rsidP="008503B5">
            <w:r>
              <w:t>ENG190</w:t>
            </w:r>
          </w:p>
        </w:tc>
        <w:tc>
          <w:tcPr>
            <w:tcW w:w="3117" w:type="dxa"/>
          </w:tcPr>
          <w:p w14:paraId="57F6BE77" w14:textId="44EE29AF" w:rsidR="00BE2DB2" w:rsidRDefault="007D670B" w:rsidP="008503B5">
            <w:r>
              <w:t>None</w:t>
            </w:r>
          </w:p>
        </w:tc>
      </w:tr>
      <w:tr w:rsidR="00BE2DB2" w14:paraId="478595CB" w14:textId="77777777" w:rsidTr="008503B5">
        <w:tc>
          <w:tcPr>
            <w:tcW w:w="3116" w:type="dxa"/>
          </w:tcPr>
          <w:p w14:paraId="7FA92B49" w14:textId="4DAFE819" w:rsidR="00BE2DB2" w:rsidRDefault="0025035F" w:rsidP="008503B5">
            <w:r>
              <w:t xml:space="preserve">English </w:t>
            </w:r>
            <w:r w:rsidR="007D670B">
              <w:t>Elective</w:t>
            </w:r>
          </w:p>
        </w:tc>
        <w:tc>
          <w:tcPr>
            <w:tcW w:w="3117" w:type="dxa"/>
          </w:tcPr>
          <w:p w14:paraId="17EE9126" w14:textId="2481FABC" w:rsidR="00BE2DB2" w:rsidRDefault="00BE2DB2" w:rsidP="008503B5"/>
        </w:tc>
        <w:tc>
          <w:tcPr>
            <w:tcW w:w="3117" w:type="dxa"/>
          </w:tcPr>
          <w:p w14:paraId="36431B93" w14:textId="6D9FCC9F" w:rsidR="00BE2DB2" w:rsidRDefault="0025035F" w:rsidP="008503B5">
            <w:r>
              <w:t>None</w:t>
            </w:r>
          </w:p>
        </w:tc>
      </w:tr>
      <w:tr w:rsidR="00BE2DB2" w14:paraId="21592A10" w14:textId="77777777" w:rsidTr="008503B5">
        <w:tc>
          <w:tcPr>
            <w:tcW w:w="3116" w:type="dxa"/>
          </w:tcPr>
          <w:p w14:paraId="6AD059D8" w14:textId="5931E6F8" w:rsidR="00BE2DB2" w:rsidRDefault="0025035F" w:rsidP="008503B5">
            <w:r>
              <w:t>English Elective</w:t>
            </w:r>
          </w:p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506C79D2" w:rsidR="00BE2DB2" w:rsidRDefault="0025035F" w:rsidP="008503B5">
            <w:r>
              <w:t>None</w:t>
            </w:r>
          </w:p>
        </w:tc>
      </w:tr>
      <w:tr w:rsidR="00BE2DB2" w14:paraId="65480CC8" w14:textId="77777777" w:rsidTr="008503B5">
        <w:tc>
          <w:tcPr>
            <w:tcW w:w="3116" w:type="dxa"/>
          </w:tcPr>
          <w:p w14:paraId="74AF646D" w14:textId="4CD3F1AC" w:rsidR="00BE2DB2" w:rsidRDefault="00222782" w:rsidP="008503B5">
            <w:r>
              <w:t>General Elective</w:t>
            </w:r>
          </w:p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52D027A3" w:rsidR="00BE2DB2" w:rsidRDefault="00222782" w:rsidP="008503B5">
            <w:r>
              <w:t>General Upper-level Elective</w:t>
            </w:r>
          </w:p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6755CB19" w:rsidR="00BE2DB2" w:rsidRDefault="0025035F" w:rsidP="008503B5">
            <w:r>
              <w:t>Literary Movements</w:t>
            </w:r>
          </w:p>
        </w:tc>
        <w:tc>
          <w:tcPr>
            <w:tcW w:w="3117" w:type="dxa"/>
          </w:tcPr>
          <w:p w14:paraId="7E3E8301" w14:textId="68C4B255" w:rsidR="00BE2DB2" w:rsidRDefault="0025035F" w:rsidP="008503B5">
            <w:r>
              <w:t>ENG250</w:t>
            </w:r>
          </w:p>
        </w:tc>
        <w:tc>
          <w:tcPr>
            <w:tcW w:w="3117" w:type="dxa"/>
          </w:tcPr>
          <w:p w14:paraId="3F34C941" w14:textId="204E531D" w:rsidR="00BE2DB2" w:rsidRDefault="0025035F" w:rsidP="008503B5">
            <w:r>
              <w:t>ENG190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02B907D9" w:rsidR="00BE2DB2" w:rsidRDefault="005F408D" w:rsidP="008503B5">
            <w:r>
              <w:t>English Elective</w:t>
            </w:r>
          </w:p>
        </w:tc>
        <w:tc>
          <w:tcPr>
            <w:tcW w:w="3117" w:type="dxa"/>
          </w:tcPr>
          <w:p w14:paraId="419880F4" w14:textId="77777777" w:rsidR="00BE2DB2" w:rsidRDefault="00BE2DB2" w:rsidP="008503B5"/>
        </w:tc>
        <w:tc>
          <w:tcPr>
            <w:tcW w:w="3117" w:type="dxa"/>
          </w:tcPr>
          <w:p w14:paraId="1297F6D9" w14:textId="71908321" w:rsidR="00BE2DB2" w:rsidRDefault="005F408D" w:rsidP="008503B5">
            <w:r>
              <w:t>None</w:t>
            </w:r>
          </w:p>
        </w:tc>
      </w:tr>
      <w:tr w:rsidR="00BE2DB2" w14:paraId="45425038" w14:textId="77777777" w:rsidTr="008503B5">
        <w:tc>
          <w:tcPr>
            <w:tcW w:w="3116" w:type="dxa"/>
          </w:tcPr>
          <w:p w14:paraId="035FB669" w14:textId="617A3786" w:rsidR="00BE2DB2" w:rsidRDefault="005F408D" w:rsidP="008503B5">
            <w:r>
              <w:t>English Upper-Division elective</w:t>
            </w:r>
          </w:p>
        </w:tc>
        <w:tc>
          <w:tcPr>
            <w:tcW w:w="3117" w:type="dxa"/>
          </w:tcPr>
          <w:p w14:paraId="09E5999D" w14:textId="77777777" w:rsidR="00BE2DB2" w:rsidRDefault="00BE2DB2" w:rsidP="008503B5"/>
        </w:tc>
        <w:tc>
          <w:tcPr>
            <w:tcW w:w="3117" w:type="dxa"/>
          </w:tcPr>
          <w:p w14:paraId="4842C9BE" w14:textId="787D9BE8" w:rsidR="00BE2DB2" w:rsidRDefault="00222782" w:rsidP="008503B5">
            <w:r>
              <w:t>One English literature course</w:t>
            </w:r>
          </w:p>
        </w:tc>
      </w:tr>
      <w:tr w:rsidR="00BE2DB2" w14:paraId="5AE2257C" w14:textId="77777777" w:rsidTr="008503B5">
        <w:tc>
          <w:tcPr>
            <w:tcW w:w="3116" w:type="dxa"/>
          </w:tcPr>
          <w:p w14:paraId="1C0C5827" w14:textId="3E4C1380" w:rsidR="00BE2DB2" w:rsidRDefault="005F408D" w:rsidP="008503B5">
            <w:r>
              <w:t>English Upper-Division elective</w:t>
            </w:r>
          </w:p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0A1B965A" w:rsidR="00BE2DB2" w:rsidRDefault="00222782" w:rsidP="008503B5">
            <w:r>
              <w:t>One English literature course</w:t>
            </w:r>
          </w:p>
        </w:tc>
      </w:tr>
      <w:tr w:rsidR="00BE2DB2" w14:paraId="14043F3D" w14:textId="77777777" w:rsidTr="008503B5">
        <w:tc>
          <w:tcPr>
            <w:tcW w:w="3116" w:type="dxa"/>
          </w:tcPr>
          <w:p w14:paraId="30C4F039" w14:textId="48E67DA6" w:rsidR="00BE2DB2" w:rsidRDefault="00222782" w:rsidP="008503B5">
            <w:r>
              <w:t>General Upper-level Elective</w:t>
            </w:r>
          </w:p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39903814" w14:textId="1363AA2E" w:rsidR="00BE2DB2" w:rsidRDefault="00BE2DB2" w:rsidP="006B67F3">
      <w:pPr>
        <w:pStyle w:val="Heading1"/>
      </w:pPr>
      <w:r w:rsidRPr="00046362">
        <w:t xml:space="preserve">Notes and recommendations: </w:t>
      </w:r>
    </w:p>
    <w:p w14:paraId="5E1D9D1C" w14:textId="5DEABD5B" w:rsidR="005A5FA6" w:rsidRDefault="005A5FA6" w:rsidP="001D5167">
      <w:pPr>
        <w:spacing w:after="0" w:line="240" w:lineRule="auto"/>
      </w:pPr>
      <w:r>
        <w:t>You need a total of three courses in literatures before 1900.</w:t>
      </w:r>
    </w:p>
    <w:p w14:paraId="3EEF4A0B" w14:textId="5D4EDAE3" w:rsidR="006B67F3" w:rsidRDefault="006B67F3" w:rsidP="001D5167">
      <w:pPr>
        <w:spacing w:after="0" w:line="240" w:lineRule="auto"/>
      </w:pPr>
      <w:r>
        <w:t>You need a total of nine upper-division literature and theory courses (this includes ENG 390, ENG 315/322, and ENG 490).</w:t>
      </w:r>
    </w:p>
    <w:p w14:paraId="0383CA45" w14:textId="54E961FD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  <w:r w:rsidR="00C06F83">
        <w:t>.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276F5C47" w:rsidR="008B7779" w:rsidRDefault="006476AE" w:rsidP="008503B5">
            <w:r>
              <w:t>Literary Theory</w:t>
            </w:r>
          </w:p>
        </w:tc>
        <w:tc>
          <w:tcPr>
            <w:tcW w:w="3117" w:type="dxa"/>
          </w:tcPr>
          <w:p w14:paraId="41362BEF" w14:textId="12F84F33" w:rsidR="008B7779" w:rsidRDefault="006476AE" w:rsidP="008503B5">
            <w:r>
              <w:t>ENG390</w:t>
            </w:r>
          </w:p>
        </w:tc>
        <w:tc>
          <w:tcPr>
            <w:tcW w:w="3117" w:type="dxa"/>
          </w:tcPr>
          <w:p w14:paraId="56404458" w14:textId="4425B65E" w:rsidR="008B7779" w:rsidRDefault="006476AE" w:rsidP="008503B5">
            <w:r>
              <w:t>ENG190, ENG250</w:t>
            </w:r>
          </w:p>
        </w:tc>
      </w:tr>
      <w:tr w:rsidR="00222782" w14:paraId="70B544CF" w14:textId="77777777" w:rsidTr="008503B5">
        <w:tc>
          <w:tcPr>
            <w:tcW w:w="3116" w:type="dxa"/>
          </w:tcPr>
          <w:p w14:paraId="36FF871D" w14:textId="2FA4C145" w:rsidR="00222782" w:rsidRDefault="00222782" w:rsidP="00222782">
            <w:r>
              <w:t>English Upper-Division elective</w:t>
            </w:r>
          </w:p>
        </w:tc>
        <w:tc>
          <w:tcPr>
            <w:tcW w:w="3117" w:type="dxa"/>
          </w:tcPr>
          <w:p w14:paraId="03EF3DAE" w14:textId="411E44D3" w:rsidR="00222782" w:rsidRDefault="00222782" w:rsidP="00222782"/>
        </w:tc>
        <w:tc>
          <w:tcPr>
            <w:tcW w:w="3117" w:type="dxa"/>
          </w:tcPr>
          <w:p w14:paraId="0C1DDD08" w14:textId="0DF84157" w:rsidR="00222782" w:rsidRDefault="00222782" w:rsidP="00222782">
            <w:r>
              <w:t>One English literature course</w:t>
            </w:r>
          </w:p>
        </w:tc>
      </w:tr>
      <w:tr w:rsidR="00222782" w14:paraId="3F43E71C" w14:textId="77777777" w:rsidTr="008503B5">
        <w:tc>
          <w:tcPr>
            <w:tcW w:w="3116" w:type="dxa"/>
          </w:tcPr>
          <w:p w14:paraId="751DAF49" w14:textId="1FA3DAB9" w:rsidR="00222782" w:rsidRDefault="00222782" w:rsidP="00222782">
            <w:r>
              <w:t>English Upper-Division elective</w:t>
            </w:r>
          </w:p>
        </w:tc>
        <w:tc>
          <w:tcPr>
            <w:tcW w:w="3117" w:type="dxa"/>
          </w:tcPr>
          <w:p w14:paraId="0EDA678D" w14:textId="77777777" w:rsidR="00222782" w:rsidRDefault="00222782" w:rsidP="00222782"/>
        </w:tc>
        <w:tc>
          <w:tcPr>
            <w:tcW w:w="3117" w:type="dxa"/>
          </w:tcPr>
          <w:p w14:paraId="6BC35294" w14:textId="0695EFD4" w:rsidR="00222782" w:rsidRDefault="00222782" w:rsidP="00222782">
            <w:r>
              <w:t>One English literature course</w:t>
            </w:r>
          </w:p>
        </w:tc>
      </w:tr>
      <w:tr w:rsidR="00222782" w14:paraId="0DD1DE8D" w14:textId="77777777" w:rsidTr="008503B5">
        <w:tc>
          <w:tcPr>
            <w:tcW w:w="3116" w:type="dxa"/>
          </w:tcPr>
          <w:p w14:paraId="2B05F404" w14:textId="0BD8F413" w:rsidR="00222782" w:rsidRDefault="00222782" w:rsidP="00222782">
            <w:pPr>
              <w:tabs>
                <w:tab w:val="left" w:pos="1905"/>
              </w:tabs>
            </w:pPr>
            <w:r>
              <w:t>General Elective</w:t>
            </w:r>
          </w:p>
        </w:tc>
        <w:tc>
          <w:tcPr>
            <w:tcW w:w="3117" w:type="dxa"/>
          </w:tcPr>
          <w:p w14:paraId="1E6F04F0" w14:textId="77777777" w:rsidR="00222782" w:rsidRDefault="00222782" w:rsidP="00222782"/>
        </w:tc>
        <w:tc>
          <w:tcPr>
            <w:tcW w:w="3117" w:type="dxa"/>
          </w:tcPr>
          <w:p w14:paraId="241D299B" w14:textId="77777777" w:rsidR="00222782" w:rsidRDefault="00222782" w:rsidP="00222782"/>
        </w:tc>
      </w:tr>
      <w:tr w:rsidR="00222782" w14:paraId="7AB458B9" w14:textId="77777777" w:rsidTr="008503B5">
        <w:tc>
          <w:tcPr>
            <w:tcW w:w="3116" w:type="dxa"/>
          </w:tcPr>
          <w:p w14:paraId="47538663" w14:textId="697CA317" w:rsidR="00222782" w:rsidRDefault="00222782" w:rsidP="00222782">
            <w:r>
              <w:t>General Upper-level Elective</w:t>
            </w:r>
          </w:p>
        </w:tc>
        <w:tc>
          <w:tcPr>
            <w:tcW w:w="3117" w:type="dxa"/>
          </w:tcPr>
          <w:p w14:paraId="6A576286" w14:textId="77777777" w:rsidR="00222782" w:rsidRDefault="00222782" w:rsidP="00222782"/>
        </w:tc>
        <w:tc>
          <w:tcPr>
            <w:tcW w:w="3117" w:type="dxa"/>
          </w:tcPr>
          <w:p w14:paraId="356B915C" w14:textId="77777777" w:rsidR="00222782" w:rsidRDefault="00222782" w:rsidP="00222782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7742CD22" w:rsidR="008B7779" w:rsidRDefault="00D43F3C" w:rsidP="00D43F3C">
      <w:pPr>
        <w:pStyle w:val="Heading2"/>
      </w:pPr>
      <w:r>
        <w:t>EIG</w:t>
      </w:r>
      <w:r w:rsidR="00FE60C8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510A187" w:rsidR="008B7779" w:rsidRDefault="00932645" w:rsidP="008503B5">
            <w:r>
              <w:t>Senior Seminar</w:t>
            </w:r>
          </w:p>
        </w:tc>
        <w:tc>
          <w:tcPr>
            <w:tcW w:w="3117" w:type="dxa"/>
          </w:tcPr>
          <w:p w14:paraId="521BFC30" w14:textId="4AD111BA" w:rsidR="008B7779" w:rsidRDefault="00932645" w:rsidP="008503B5">
            <w:r>
              <w:t>ENG490</w:t>
            </w:r>
          </w:p>
        </w:tc>
        <w:tc>
          <w:tcPr>
            <w:tcW w:w="3117" w:type="dxa"/>
          </w:tcPr>
          <w:p w14:paraId="16A6ABBC" w14:textId="546AFD48" w:rsidR="008B7779" w:rsidRDefault="00222782" w:rsidP="008503B5">
            <w:r>
              <w:t xml:space="preserve">ENG190, ENG250, </w:t>
            </w:r>
            <w:r w:rsidR="00932645">
              <w:t>ENG390</w:t>
            </w:r>
          </w:p>
        </w:tc>
      </w:tr>
      <w:tr w:rsidR="00222782" w14:paraId="3B005F24" w14:textId="77777777" w:rsidTr="008503B5">
        <w:tc>
          <w:tcPr>
            <w:tcW w:w="3116" w:type="dxa"/>
          </w:tcPr>
          <w:p w14:paraId="7660AAC5" w14:textId="1C8B6E17" w:rsidR="00222782" w:rsidRDefault="00222782" w:rsidP="00222782">
            <w:r>
              <w:t>Major author</w:t>
            </w:r>
          </w:p>
        </w:tc>
        <w:tc>
          <w:tcPr>
            <w:tcW w:w="3117" w:type="dxa"/>
          </w:tcPr>
          <w:p w14:paraId="75842F57" w14:textId="4F0348D6" w:rsidR="00222782" w:rsidRDefault="00222782" w:rsidP="00222782">
            <w:r>
              <w:t>ENG315 or ENG322</w:t>
            </w:r>
          </w:p>
        </w:tc>
        <w:tc>
          <w:tcPr>
            <w:tcW w:w="3117" w:type="dxa"/>
          </w:tcPr>
          <w:p w14:paraId="6B190C79" w14:textId="264C24FC" w:rsidR="00222782" w:rsidRDefault="00222782" w:rsidP="00222782">
            <w:r>
              <w:t>One English literature course</w:t>
            </w:r>
          </w:p>
        </w:tc>
      </w:tr>
      <w:tr w:rsidR="00222782" w14:paraId="7B4DD29B" w14:textId="77777777" w:rsidTr="008503B5">
        <w:tc>
          <w:tcPr>
            <w:tcW w:w="3116" w:type="dxa"/>
          </w:tcPr>
          <w:p w14:paraId="184EB22F" w14:textId="18469390" w:rsidR="00222782" w:rsidRDefault="00222782" w:rsidP="00222782">
            <w:r>
              <w:t>English Upper-Division elective</w:t>
            </w:r>
          </w:p>
        </w:tc>
        <w:tc>
          <w:tcPr>
            <w:tcW w:w="3117" w:type="dxa"/>
          </w:tcPr>
          <w:p w14:paraId="1E168134" w14:textId="77777777" w:rsidR="00222782" w:rsidRDefault="00222782" w:rsidP="00222782"/>
        </w:tc>
        <w:tc>
          <w:tcPr>
            <w:tcW w:w="3117" w:type="dxa"/>
          </w:tcPr>
          <w:p w14:paraId="60677058" w14:textId="48A03282" w:rsidR="00222782" w:rsidRDefault="00222782" w:rsidP="00222782">
            <w:r>
              <w:t>One English literature course</w:t>
            </w:r>
          </w:p>
        </w:tc>
      </w:tr>
      <w:tr w:rsidR="00222782" w14:paraId="1A2B0A98" w14:textId="77777777" w:rsidTr="008503B5">
        <w:tc>
          <w:tcPr>
            <w:tcW w:w="3116" w:type="dxa"/>
          </w:tcPr>
          <w:p w14:paraId="73958110" w14:textId="1745DEB8" w:rsidR="00222782" w:rsidRDefault="00222782" w:rsidP="00222782">
            <w:r>
              <w:t>English Upper-Division elective</w:t>
            </w:r>
          </w:p>
        </w:tc>
        <w:tc>
          <w:tcPr>
            <w:tcW w:w="3117" w:type="dxa"/>
          </w:tcPr>
          <w:p w14:paraId="49852D49" w14:textId="77777777" w:rsidR="00222782" w:rsidRDefault="00222782" w:rsidP="00222782"/>
        </w:tc>
        <w:tc>
          <w:tcPr>
            <w:tcW w:w="3117" w:type="dxa"/>
          </w:tcPr>
          <w:p w14:paraId="152727B5" w14:textId="75635F54" w:rsidR="00222782" w:rsidRDefault="00222782" w:rsidP="00222782">
            <w:r>
              <w:t>One English literature course</w:t>
            </w:r>
          </w:p>
        </w:tc>
      </w:tr>
      <w:tr w:rsidR="00222782" w14:paraId="7C427820" w14:textId="77777777" w:rsidTr="008503B5">
        <w:tc>
          <w:tcPr>
            <w:tcW w:w="3116" w:type="dxa"/>
          </w:tcPr>
          <w:p w14:paraId="004239C5" w14:textId="4DEE800D" w:rsidR="00222782" w:rsidRDefault="00222782" w:rsidP="00222782">
            <w:r>
              <w:t>General Upper-level Elective</w:t>
            </w:r>
          </w:p>
        </w:tc>
        <w:tc>
          <w:tcPr>
            <w:tcW w:w="3117" w:type="dxa"/>
          </w:tcPr>
          <w:p w14:paraId="07AEF829" w14:textId="77777777" w:rsidR="00222782" w:rsidRDefault="00222782" w:rsidP="00222782"/>
        </w:tc>
        <w:tc>
          <w:tcPr>
            <w:tcW w:w="3117" w:type="dxa"/>
          </w:tcPr>
          <w:p w14:paraId="5E72FC35" w14:textId="77777777" w:rsidR="00222782" w:rsidRDefault="00222782" w:rsidP="00222782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5DDD4AFA" w14:textId="71845670" w:rsidR="008B7779" w:rsidRDefault="008B7779" w:rsidP="006B67F3">
      <w:pPr>
        <w:pStyle w:val="Heading1"/>
      </w:pPr>
      <w:r w:rsidRPr="00046362">
        <w:t xml:space="preserve">Notes and recommendations: </w:t>
      </w:r>
    </w:p>
    <w:p w14:paraId="1129981B" w14:textId="7A349C51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  <w:r w:rsidR="00F44AB1">
        <w:t>.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4300"/>
    <w:rsid w:val="00046362"/>
    <w:rsid w:val="00054385"/>
    <w:rsid w:val="000E40D6"/>
    <w:rsid w:val="000F666A"/>
    <w:rsid w:val="00150D22"/>
    <w:rsid w:val="001D5167"/>
    <w:rsid w:val="00201EDF"/>
    <w:rsid w:val="00222782"/>
    <w:rsid w:val="0025035F"/>
    <w:rsid w:val="002E4F18"/>
    <w:rsid w:val="00315BF8"/>
    <w:rsid w:val="003716FA"/>
    <w:rsid w:val="005A5FA6"/>
    <w:rsid w:val="005F1607"/>
    <w:rsid w:val="005F408D"/>
    <w:rsid w:val="00621722"/>
    <w:rsid w:val="006476AE"/>
    <w:rsid w:val="006B67F3"/>
    <w:rsid w:val="0074524C"/>
    <w:rsid w:val="007D670B"/>
    <w:rsid w:val="007F6883"/>
    <w:rsid w:val="00825159"/>
    <w:rsid w:val="00826F3C"/>
    <w:rsid w:val="008942FF"/>
    <w:rsid w:val="008B7779"/>
    <w:rsid w:val="00932645"/>
    <w:rsid w:val="009A6D60"/>
    <w:rsid w:val="009F4D9B"/>
    <w:rsid w:val="00B02ECB"/>
    <w:rsid w:val="00B225F5"/>
    <w:rsid w:val="00B6205C"/>
    <w:rsid w:val="00B678FE"/>
    <w:rsid w:val="00B74694"/>
    <w:rsid w:val="00B7778C"/>
    <w:rsid w:val="00B84678"/>
    <w:rsid w:val="00BA3304"/>
    <w:rsid w:val="00BA368A"/>
    <w:rsid w:val="00BB131D"/>
    <w:rsid w:val="00BE2DB2"/>
    <w:rsid w:val="00C06F83"/>
    <w:rsid w:val="00C655A8"/>
    <w:rsid w:val="00D072FB"/>
    <w:rsid w:val="00D2677A"/>
    <w:rsid w:val="00D43F3C"/>
    <w:rsid w:val="00D5139A"/>
    <w:rsid w:val="00D7780C"/>
    <w:rsid w:val="00E33199"/>
    <w:rsid w:val="00EE6AC7"/>
    <w:rsid w:val="00F42E58"/>
    <w:rsid w:val="00F44AB1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90bb379-0eff-40f2-92ad-b4a663c2e6ad" xsi:nil="true"/>
    <lcf76f155ced4ddcb4097134ff3c332f xmlns="a90bb379-0eff-40f2-92ad-b4a663c2e6ad">
      <Terms xmlns="http://schemas.microsoft.com/office/infopath/2007/PartnerControls"/>
    </lcf76f155ced4ddcb4097134ff3c332f>
    <TaxCatchAll xmlns="2897b541-ef05-4678-8e12-10ba1daa481c" xsi:nil="true"/>
    <SharedWithUsers xmlns="2897b541-ef05-4678-8e12-10ba1daa481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91025-A895-4FDA-A4E5-BA6D8DD06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957C5-B62D-49E3-889F-43AEF5018C60}">
  <ds:schemaRefs>
    <ds:schemaRef ds:uri="http://schemas.microsoft.com/office/2006/metadata/properties"/>
    <ds:schemaRef ds:uri="http://schemas.microsoft.com/office/infopath/2007/PartnerControls"/>
    <ds:schemaRef ds:uri="a90bb379-0eff-40f2-92ad-b4a663c2e6ad"/>
    <ds:schemaRef ds:uri="2897b541-ef05-4678-8e12-10ba1daa481c"/>
  </ds:schemaRefs>
</ds:datastoreItem>
</file>

<file path=customXml/itemProps3.xml><?xml version="1.0" encoding="utf-8"?>
<ds:datastoreItem xmlns:ds="http://schemas.openxmlformats.org/officeDocument/2006/customXml" ds:itemID="{76067026-2894-4695-BF38-B376BA020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2025-03-11T17:25:00Z</dcterms:created>
  <dcterms:modified xsi:type="dcterms:W3CDTF">2025-03-11T17:25:00Z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0x010100715109A7CA30104F83A6776D244275F0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